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A529A" w:rsidP="5176C8FF" w:rsidRDefault="004A529A" w14:paraId="7AA7EBBF" w14:textId="7ADD63BB">
      <w:pPr>
        <w:pStyle w:val="Title"/>
      </w:pPr>
      <w:bookmarkStart w:name="_Int_yxccCwZK" w:id="1115765454"/>
      <w:bookmarkStart w:name="_Int_LEFYwmRw" w:id="2146328432"/>
      <w:r w:rsidR="004A529A">
        <w:rPr/>
        <w:t xml:space="preserve">The Power of Our Words: </w:t>
      </w:r>
      <w:bookmarkEnd w:id="2146328432"/>
    </w:p>
    <w:p w:rsidR="004A529A" w:rsidP="5176C8FF" w:rsidRDefault="004A529A" w14:paraId="09F344D5" w14:textId="2E425262">
      <w:pPr>
        <w:pStyle w:val="Title"/>
      </w:pPr>
      <w:r w:rsidR="004A529A">
        <w:rPr/>
        <w:t>In Spiritual Conflict and Everyday Life</w:t>
      </w:r>
      <w:bookmarkEnd w:id="1115765454"/>
    </w:p>
    <w:p w:rsidR="5176C8FF" w:rsidRDefault="5176C8FF" w14:paraId="02F1D56B" w14:textId="222D9881"/>
    <w:p w:rsidR="001B5194" w:rsidRDefault="004A529A" w14:paraId="0C33A8D6" w14:textId="77777777">
      <w:r>
        <w:t>An Outline Exploring the Biblical Significance of Words, Speech, and Their Spiritual Weight</w:t>
      </w:r>
    </w:p>
    <w:p w:rsidR="001B5194" w:rsidRDefault="004A529A" w14:paraId="34E0E1F9" w14:textId="77777777">
      <w:pPr>
        <w:pStyle w:val="Heading1"/>
      </w:pPr>
      <w:r>
        <w:t>Part One: The Spiritual Power of Words</w:t>
      </w:r>
    </w:p>
    <w:p w:rsidR="001B5194" w:rsidRDefault="004A529A" w14:paraId="3249EB32" w14:textId="77777777">
      <w:pPr>
        <w:pStyle w:val="Heading2"/>
      </w:pPr>
      <w:r>
        <w:t>I. The Power of Words: Rooted in Creation (Genesis 1-3)</w:t>
      </w:r>
    </w:p>
    <w:p w:rsidR="001B5194" w:rsidRDefault="004A529A" w14:paraId="58D0998E" w14:textId="77777777">
      <w:pPr>
        <w:pStyle w:val="Heading3"/>
      </w:pPr>
      <w:r>
        <w:t xml:space="preserve">A. </w:t>
      </w:r>
      <w:r>
        <w:t>God’s Example in Creation – The Power of Speaking Life</w:t>
      </w:r>
    </w:p>
    <w:p w:rsidR="001B5194" w:rsidRDefault="004A529A" w14:paraId="559FC5DC" w14:textId="160FF7E1">
      <w:r w:rsidR="004A529A">
        <w:rPr/>
        <w:t>1. Genesis 1:1-3 – “And God said, ‘Let there be light,’ and there was light.”</w:t>
      </w:r>
      <w:r>
        <w:br/>
      </w:r>
      <w:r w:rsidR="004A529A">
        <w:rPr/>
        <w:t xml:space="preserve"> </w:t>
      </w:r>
      <w:r w:rsidR="004A529A">
        <w:rPr/>
        <w:t xml:space="preserve"> </w:t>
      </w:r>
      <w:r w:rsidR="004A529A">
        <w:rPr/>
        <w:t>- This reflects the divine pattern: thought precedes speech, teaching us to reflect before we speak.</w:t>
      </w:r>
      <w:r>
        <w:br/>
      </w:r>
    </w:p>
    <w:p w:rsidR="001B5194" w:rsidRDefault="004A529A" w14:paraId="6D766AA0" w14:textId="77777777">
      <w:r>
        <w:t>2. Genesis 1:26 – “Let Us make man in Our image.”</w:t>
      </w:r>
      <w:r>
        <w:br/>
      </w:r>
      <w:r>
        <w:t xml:space="preserve"> - Humanity, made in God’s image, carries the ability to speak and create through words, mirroring God’s communicative nature.</w:t>
      </w:r>
      <w:r>
        <w:br/>
      </w:r>
    </w:p>
    <w:p w:rsidR="001B5194" w:rsidRDefault="004A529A" w14:paraId="72E576EE" w14:textId="77777777">
      <w:r>
        <w:t>3. Genesis 2:19-20 – “Whatever the man called each living creature, that was its name.”</w:t>
      </w:r>
      <w:r>
        <w:br/>
      </w:r>
      <w:r>
        <w:t xml:space="preserve"> - Adam’s naming of the animals highlights humanity’s authority to define and influence the world through words.</w:t>
      </w:r>
      <w:r>
        <w:br/>
      </w:r>
    </w:p>
    <w:p w:rsidR="001B5194" w:rsidRDefault="004A529A" w14:paraId="68107D92" w14:textId="77777777">
      <w:r>
        <w:t>4. Genesis 3:1-5 – The serpent speaks deceit to Eve, twisting God’s words.</w:t>
      </w:r>
      <w:r>
        <w:br/>
      </w:r>
      <w:r>
        <w:t xml:space="preserve"> - Satan’s manipulation introduces sin, underscoring how misused words lead to spiritual downfall.</w:t>
      </w:r>
      <w:r>
        <w:br/>
      </w:r>
    </w:p>
    <w:p w:rsidR="001B5194" w:rsidRDefault="004A529A" w14:paraId="5BAE46A5" w14:textId="77777777">
      <w:pPr>
        <w:pStyle w:val="Heading2"/>
      </w:pPr>
      <w:r>
        <w:t>II. God’s Teachings on the Power of Words</w:t>
      </w:r>
    </w:p>
    <w:p w:rsidR="001B5194" w:rsidRDefault="004A529A" w14:paraId="47D90467" w14:textId="77777777">
      <w:pPr>
        <w:pStyle w:val="Heading3"/>
      </w:pPr>
      <w:r>
        <w:t>A. Words as Instruments of Life or Death</w:t>
      </w:r>
    </w:p>
    <w:p w:rsidR="001B5194" w:rsidRDefault="004A529A" w14:paraId="6B8AC2CD" w14:textId="77777777">
      <w:r>
        <w:t>1. Proverbs 18:21 – “Death and life are in the power of the tongue.”</w:t>
      </w:r>
      <w:r>
        <w:br/>
      </w:r>
      <w:r>
        <w:t xml:space="preserve"> - Words can bless or curse, build or destroy.</w:t>
      </w:r>
      <w:r>
        <w:br/>
      </w:r>
      <w:r>
        <w:t xml:space="preserve"> - Spiritual Conflict: Words wield spiritual authority, influencing unseen battles.</w:t>
      </w:r>
      <w:r>
        <w:br/>
      </w:r>
      <w:r>
        <w:t xml:space="preserve"> - Everyday Life: Our words affect relationships, outcomes, and personal growth.</w:t>
      </w:r>
      <w:r>
        <w:br/>
      </w:r>
    </w:p>
    <w:p w:rsidR="001B5194" w:rsidRDefault="004A529A" w14:paraId="45601514" w14:textId="77777777">
      <w:r>
        <w:t>2. Proverbs 10:19 – “In the multitude of words, sin is not lacking, but he who restrains his lips is wise.”</w:t>
      </w:r>
      <w:r>
        <w:br/>
      </w:r>
      <w:r>
        <w:t xml:space="preserve"> - Emphasizes the importance of self-control in speech.</w:t>
      </w:r>
      <w:r>
        <w:br/>
      </w:r>
    </w:p>
    <w:p w:rsidR="001B5194" w:rsidRDefault="004A529A" w14:paraId="12157B9B" w14:textId="77777777">
      <w:r>
        <w:t>3. Proverbs 15:1 – “A gentle answer turns away wrath, but a harsh word stirs up anger.”</w:t>
      </w:r>
      <w:r>
        <w:br/>
      </w:r>
      <w:r>
        <w:t xml:space="preserve"> - Words can diffuse or escalate conflict.</w:t>
      </w:r>
      <w:r>
        <w:br/>
      </w:r>
    </w:p>
    <w:p w:rsidR="001B5194" w:rsidRDefault="004A529A" w14:paraId="5D33ACE4" w14:textId="77777777">
      <w:pPr>
        <w:pStyle w:val="Heading1"/>
      </w:pPr>
      <w:r>
        <w:t>Part Two: Words in Spiritual Warfare and Daily Life</w:t>
      </w:r>
    </w:p>
    <w:p w:rsidR="001B5194" w:rsidRDefault="004A529A" w14:paraId="227CA0E3" w14:textId="77777777">
      <w:pPr>
        <w:pStyle w:val="Heading2"/>
      </w:pPr>
      <w:r>
        <w:t>IV. Michael the Archangel: Words in Spiritual Warfare</w:t>
      </w:r>
    </w:p>
    <w:p w:rsidR="001B5194" w:rsidRDefault="004A529A" w14:paraId="2234FA2F" w14:textId="77777777">
      <w:pPr>
        <w:pStyle w:val="Heading3"/>
      </w:pPr>
      <w:r>
        <w:t>A. Humility in Spiritual Authority</w:t>
      </w:r>
    </w:p>
    <w:p w:rsidR="001B5194" w:rsidRDefault="004A529A" w14:paraId="656EAF1E" w14:textId="77777777">
      <w:r>
        <w:t>1. Jude 1:9 – “The Lord rebuke you.”</w:t>
      </w:r>
      <w:r>
        <w:br/>
      </w:r>
      <w:r>
        <w:t xml:space="preserve"> - Michael, disputing with Satan, calls upon God’s authority rather than his own.</w:t>
      </w:r>
      <w:r>
        <w:br/>
      </w:r>
      <w:r>
        <w:t xml:space="preserve"> - This emphasizes the importance of humility and measured speech in spiritual battles.</w:t>
      </w:r>
      <w:r>
        <w:br/>
      </w:r>
    </w:p>
    <w:p w:rsidR="001B5194" w:rsidRDefault="004A529A" w14:paraId="62410E21" w14:textId="77777777">
      <w:pPr>
        <w:pStyle w:val="Heading3"/>
      </w:pPr>
      <w:r>
        <w:t>B. The Power of God-Backed Words</w:t>
      </w:r>
    </w:p>
    <w:p w:rsidR="001B5194" w:rsidRDefault="004A529A" w14:paraId="74C7E7F8" w14:textId="77777777">
      <w:r>
        <w:t>1. Revelation 12:7-9 – Michael leads the heavenly war, casting out Satan through God’s word and authority.</w:t>
      </w:r>
      <w:r>
        <w:br/>
      </w:r>
      <w:r>
        <w:t xml:space="preserve"> - Spiritual Insight: Victory in spiritual conflicts comes from words spoken under divine authority, not through volume or aggression.</w:t>
      </w:r>
      <w:r>
        <w:br/>
      </w:r>
    </w:p>
    <w:p w:rsidR="001B5194" w:rsidRDefault="004A529A" w14:paraId="341B0915" w14:textId="77777777">
      <w:pPr>
        <w:pStyle w:val="Heading2"/>
      </w:pPr>
      <w:r>
        <w:t>V. The Holy Spirit and Words of Life</w:t>
      </w:r>
    </w:p>
    <w:p w:rsidR="001B5194" w:rsidRDefault="004A529A" w14:paraId="0C384B5D" w14:textId="77777777">
      <w:pPr>
        <w:pStyle w:val="Heading3"/>
      </w:pPr>
      <w:r>
        <w:t>A. The Spirit Enables Righteous Speech</w:t>
      </w:r>
    </w:p>
    <w:p w:rsidR="001B5194" w:rsidRDefault="004A529A" w14:paraId="66AFF55E" w14:textId="77777777">
      <w:r>
        <w:t>1. Acts 2:4 – “They began to speak in other tongues as the Spirit enabled them.”</w:t>
      </w:r>
      <w:r>
        <w:br/>
      </w:r>
      <w:r>
        <w:t xml:space="preserve"> - The Holy Spirit empowers believers to speak God’s will.</w:t>
      </w:r>
      <w:r>
        <w:br/>
      </w:r>
    </w:p>
    <w:p w:rsidR="001B5194" w:rsidRDefault="004A529A" w14:paraId="0764F50A" w14:textId="77777777">
      <w:r>
        <w:t>2. John 14:26 – “The Holy Spirit… will remind you of everything I have said.”</w:t>
      </w:r>
      <w:r>
        <w:br/>
      </w:r>
      <w:r>
        <w:t xml:space="preserve"> - The Spirit refines our words, aligning them with Jesus’ teachings.</w:t>
      </w:r>
      <w:r>
        <w:br/>
      </w:r>
    </w:p>
    <w:p w:rsidR="001B5194" w:rsidRDefault="004A529A" w14:paraId="47192499" w14:textId="77777777">
      <w:pPr>
        <w:pStyle w:val="Heading2"/>
      </w:pPr>
      <w:r>
        <w:t>VI. Practical Application: How to Use Words Wisely</w:t>
      </w:r>
    </w:p>
    <w:p w:rsidR="001B5194" w:rsidRDefault="004A529A" w14:paraId="2A9DE29E" w14:textId="77777777">
      <w:r>
        <w:t xml:space="preserve"> - Resist the Enemy with God’s Word – Use scripture, as Jesus did during temptation (Matthew 4:1-11).</w:t>
      </w:r>
      <w:r>
        <w:br/>
      </w:r>
      <w:r>
        <w:t xml:space="preserve"> - Invoke God’s Authority – Like Michael, declare spiritual truths under God’s authority (Jude 1:9).</w:t>
      </w:r>
      <w:r>
        <w:br/>
      </w:r>
    </w:p>
    <w:p w:rsidR="001B5194" w:rsidRDefault="004A529A" w14:paraId="060B837F" w14:textId="77777777">
      <w:r>
        <w:t xml:space="preserve"> - Bless, Don’t Curse – (Proverbs 18:21)</w:t>
      </w:r>
      <w:r>
        <w:br/>
      </w:r>
      <w:r>
        <w:t xml:space="preserve"> - Speak Encouragement and Healing – (Proverbs 16:24)</w:t>
      </w:r>
      <w:r>
        <w:br/>
      </w:r>
      <w:r>
        <w:t xml:space="preserve"> - Guard Against Gossip and Lies – (Ephesians 4:29)</w:t>
      </w:r>
      <w:r>
        <w:br/>
      </w:r>
      <w:r>
        <w:t xml:space="preserve"> - Pray Before Speaking – (Psalm 141:3)</w:t>
      </w:r>
      <w:r>
        <w:br/>
      </w:r>
    </w:p>
    <w:p w:rsidR="001B5194" w:rsidRDefault="004A529A" w14:paraId="02C0462E" w14:textId="77777777">
      <w:pPr>
        <w:pStyle w:val="Heading2"/>
      </w:pPr>
      <w:r>
        <w:t>VII. Conclusion: The Eternal Weight of Our Words</w:t>
      </w:r>
    </w:p>
    <w:p w:rsidR="001B5194" w:rsidRDefault="004A529A" w14:paraId="2550F82D" w14:textId="77777777">
      <w:r w:rsidR="004A529A">
        <w:rPr/>
        <w:t xml:space="preserve"> - Genesis 1 – Words create reality.</w:t>
      </w:r>
      <w:r>
        <w:br/>
      </w:r>
      <w:r w:rsidR="004A529A">
        <w:rPr/>
        <w:t xml:space="preserve"> - Jesus – Words manifest faith and divine power.</w:t>
      </w:r>
      <w:r>
        <w:br/>
      </w:r>
      <w:r w:rsidR="004A529A">
        <w:rPr/>
        <w:t xml:space="preserve"> - Michael – Demonstrates humility and restraint in speech during conflict.</w:t>
      </w:r>
      <w:r>
        <w:br/>
      </w:r>
      <w:r w:rsidR="004A529A">
        <w:rPr/>
        <w:t xml:space="preserve"> - Proverbs and Psalms – Continually emphasize the significance of words in shaping life and destiny.</w:t>
      </w:r>
      <w:r>
        <w:br/>
      </w:r>
    </w:p>
    <w:p w:rsidR="5176C8FF" w:rsidRDefault="5176C8FF" w14:paraId="7A0221DC" w14:textId="1B30EFB2"/>
    <w:p w:rsidR="79B0BA02" w:rsidP="5176C8FF" w:rsidRDefault="79B0BA02" w14:paraId="136A3379" w14:textId="45E30C09">
      <w:pPr>
        <w:pStyle w:val="Heading2"/>
        <w:rPr>
          <w:rFonts w:ascii="Cambria" w:hAnsi="Cambria" w:eastAsia="Cambria" w:cs="Cambria"/>
          <w:noProof w:val="0"/>
          <w:sz w:val="22"/>
          <w:szCs w:val="22"/>
          <w:lang w:val="en-US"/>
        </w:rPr>
      </w:pPr>
      <w:r w:rsidRPr="5176C8FF" w:rsidR="79B0BA02">
        <w:rPr>
          <w:noProof w:val="0"/>
          <w:lang w:val="en-US"/>
        </w:rPr>
        <w:t>Key Takeaway</w:t>
      </w:r>
      <w:r w:rsidRPr="5176C8FF" w:rsidR="79B0BA02">
        <w:rPr>
          <w:noProof w:val="0"/>
          <w:lang w:val="en-US"/>
        </w:rPr>
        <w:t>:</w:t>
      </w:r>
      <w:r w:rsidRPr="5176C8FF" w:rsidR="79B0BA02">
        <w:rPr>
          <w:noProof w:val="0"/>
          <w:lang w:val="en-US"/>
        </w:rPr>
        <w:t xml:space="preserve"> </w:t>
      </w:r>
    </w:p>
    <w:p w:rsidR="79B0BA02" w:rsidP="5176C8FF" w:rsidRDefault="79B0BA02" w14:paraId="7B74494E" w14:textId="52C4D93C">
      <w:pPr>
        <w:pStyle w:val="Normal"/>
        <w:rPr>
          <w:rFonts w:ascii="Cambria" w:hAnsi="Cambria" w:eastAsia="Cambria" w:cs="Cambria"/>
          <w:noProof w:val="0"/>
          <w:sz w:val="22"/>
          <w:szCs w:val="22"/>
          <w:lang w:val="en-US"/>
        </w:rPr>
      </w:pPr>
      <w:r w:rsidRPr="5176C8FF" w:rsidR="79B0BA02">
        <w:rPr>
          <w:noProof w:val="0"/>
          <w:lang w:val="en-US"/>
        </w:rPr>
        <w:t>Words are more than mere communication. They are tools of creation, weapons in spiritual battles, and reflections of our faith and heart. To speak with wisdom is to align with God’s divine pattern established from the very beginning.</w:t>
      </w:r>
    </w:p>
    <w:p w:rsidR="5176C8FF" w:rsidP="5176C8FF" w:rsidRDefault="5176C8FF" w14:paraId="6B9A180B" w14:textId="403AB812">
      <w:pPr>
        <w:pStyle w:val="Normal"/>
      </w:pPr>
    </w:p>
    <w:sectPr w:rsidR="001B5194" w:rsidSect="00034616">
      <w:pgSz w:w="12240" w:h="15840" w:orient="portrait"/>
      <w:pgMar w:top="1440" w:right="1800" w:bottom="1440" w:left="1800" w:header="720" w:footer="720" w:gutter="0"/>
      <w:cols w:space="720"/>
      <w:docGrid w:linePitch="360"/>
      <w:headerReference w:type="default" r:id="R62cec37336f64fc5"/>
      <w:footerReference w:type="default" r:id="Rd5381db1393e402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B0604020202020204"/>
    <w:charset w:val="00"/>
    <w:family w:val="auto"/>
    <w:pitch w:val="variable"/>
    <w:sig w:usb0="00000003" w:usb1="00000000" w:usb2="00000000" w:usb3="00000000" w:csb0="00000001" w:csb1="00000000"/>
  </w:font>
</w:fonts>
</file>

<file path=word/footer.xml><?xml version="1.0" encoding="utf-8"?>
<w:ftr xmlns:w14="http://schemas.microsoft.com/office/word/2010/wordml" xmlns:r="http://schemas.openxmlformats.org/officeDocument/2006/relationships" xmlns:w="http://schemas.openxmlformats.org/wordprocessingml/2006/main">
  <w:tbl>
    <w:tblPr>
      <w:tblStyle w:val="TableNormal"/>
      <w:bidiVisual w:val="0"/>
      <w:tblW w:w="0" w:type="auto"/>
      <w:tblLayout w:type="fixed"/>
      <w:tblLook w:val="06A0" w:firstRow="1" w:lastRow="0" w:firstColumn="1" w:lastColumn="0" w:noHBand="1" w:noVBand="1"/>
    </w:tblPr>
    <w:tblGrid>
      <w:gridCol w:w="3465"/>
      <w:gridCol w:w="1800"/>
      <w:gridCol w:w="3488"/>
    </w:tblGrid>
    <w:tr w:rsidR="5176C8FF" w:rsidTr="5176C8FF" w14:paraId="57A41DC7">
      <w:trPr>
        <w:trHeight w:val="300"/>
      </w:trPr>
      <w:tc>
        <w:tcPr>
          <w:tcW w:w="3465" w:type="dxa"/>
          <w:tcMar/>
        </w:tcPr>
        <w:p w:rsidR="5176C8FF" w:rsidP="5176C8FF" w:rsidRDefault="5176C8FF" w14:paraId="720577BC" w14:textId="1B40A123">
          <w:pPr>
            <w:pStyle w:val="Header"/>
            <w:bidi w:val="0"/>
            <w:ind w:left="-115"/>
            <w:jc w:val="left"/>
          </w:pPr>
          <w:r w:rsidRPr="5176C8FF" w:rsidR="5176C8FF">
            <w:rPr>
              <w:sz w:val="20"/>
              <w:szCs w:val="20"/>
            </w:rPr>
            <w:t>Walking In Love Ministries Globa</w:t>
          </w:r>
          <w:r w:rsidR="5176C8FF">
            <w:rPr/>
            <w:t>l</w:t>
          </w:r>
        </w:p>
      </w:tc>
      <w:tc>
        <w:tcPr>
          <w:tcW w:w="1800" w:type="dxa"/>
          <w:tcMar/>
        </w:tcPr>
        <w:p w:rsidR="5176C8FF" w:rsidP="5176C8FF" w:rsidRDefault="5176C8FF" w14:paraId="6C01EAB6" w14:textId="5862169B">
          <w:pPr>
            <w:pStyle w:val="Header"/>
            <w:bidi w:val="0"/>
            <w:jc w:val="center"/>
            <w:rPr>
              <w:sz w:val="20"/>
              <w:szCs w:val="20"/>
            </w:rPr>
          </w:pPr>
          <w:hyperlink r:id="R99f4b08e9f9f44ce">
            <w:r w:rsidRPr="5176C8FF" w:rsidR="5176C8FF">
              <w:rPr>
                <w:rStyle w:val="Hyperlink"/>
                <w:sz w:val="20"/>
                <w:szCs w:val="20"/>
              </w:rPr>
              <w:t>www.wilmg.org</w:t>
            </w:r>
          </w:hyperlink>
        </w:p>
      </w:tc>
      <w:tc>
        <w:tcPr>
          <w:tcW w:w="3488" w:type="dxa"/>
          <w:tcMar/>
        </w:tcPr>
        <w:p w:rsidR="5176C8FF" w:rsidP="5176C8FF" w:rsidRDefault="5176C8FF" w14:paraId="499E352D" w14:textId="53B6E86F">
          <w:pPr>
            <w:pStyle w:val="Header"/>
            <w:bidi w:val="0"/>
            <w:ind w:right="-115"/>
            <w:jc w:val="right"/>
          </w:pPr>
          <w:r w:rsidRPr="5176C8FF" w:rsidR="5176C8FF">
            <w:rPr>
              <w:sz w:val="20"/>
              <w:szCs w:val="20"/>
            </w:rPr>
            <w:t>©2017-2025 ALL RIGHTS RESERVED</w:t>
          </w:r>
          <w:r w:rsidR="5176C8FF">
            <w:rPr/>
            <w:t xml:space="preserve"> </w:t>
          </w:r>
        </w:p>
      </w:tc>
    </w:tr>
  </w:tbl>
  <w:p w:rsidR="5176C8FF" w:rsidP="5176C8FF" w:rsidRDefault="5176C8FF" w14:paraId="4295CD65" w14:textId="6AEFBC0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45"/>
      <w:gridCol w:w="1905"/>
      <w:gridCol w:w="3690"/>
    </w:tblGrid>
    <w:tr w:rsidR="5176C8FF" w:rsidTr="5176C8FF" w14:paraId="42B9D74C">
      <w:trPr>
        <w:trHeight w:val="300"/>
      </w:trPr>
      <w:tc>
        <w:tcPr>
          <w:tcW w:w="3045" w:type="dxa"/>
          <w:tcMar/>
        </w:tcPr>
        <w:p w:rsidR="5176C8FF" w:rsidP="5176C8FF" w:rsidRDefault="5176C8FF" w14:paraId="54F55D07" w14:textId="09801637">
          <w:pPr>
            <w:pStyle w:val="Header"/>
            <w:bidi w:val="0"/>
            <w:ind w:left="-115"/>
            <w:jc w:val="left"/>
            <w:rPr>
              <w:sz w:val="20"/>
              <w:szCs w:val="20"/>
            </w:rPr>
          </w:pPr>
          <w:r w:rsidRPr="5176C8FF" w:rsidR="5176C8FF">
            <w:rPr>
              <w:sz w:val="20"/>
              <w:szCs w:val="20"/>
            </w:rPr>
            <w:t xml:space="preserve"> December 2024 - January 2025 </w:t>
          </w:r>
        </w:p>
      </w:tc>
      <w:tc>
        <w:tcPr>
          <w:tcW w:w="1905" w:type="dxa"/>
          <w:tcMar/>
        </w:tcPr>
        <w:p w:rsidR="5176C8FF" w:rsidP="5176C8FF" w:rsidRDefault="5176C8FF" w14:paraId="6EFA00F3" w14:textId="6878B5E8">
          <w:pPr>
            <w:pStyle w:val="Header"/>
            <w:bidi w:val="0"/>
            <w:jc w:val="center"/>
            <w:rPr>
              <w:sz w:val="20"/>
              <w:szCs w:val="20"/>
            </w:rPr>
          </w:pPr>
          <w:r w:rsidRPr="5176C8FF" w:rsidR="5176C8FF">
            <w:rPr>
              <w:sz w:val="20"/>
              <w:szCs w:val="20"/>
            </w:rPr>
            <w:t xml:space="preserve">Notes/Outline </w:t>
          </w:r>
        </w:p>
      </w:tc>
      <w:tc>
        <w:tcPr>
          <w:tcW w:w="3690" w:type="dxa"/>
          <w:tcMar/>
        </w:tcPr>
        <w:p w:rsidR="5176C8FF" w:rsidP="5176C8FF" w:rsidRDefault="5176C8FF" w14:paraId="1F864593" w14:textId="014E963F">
          <w:pPr>
            <w:pStyle w:val="Header"/>
            <w:bidi w:val="0"/>
            <w:ind w:left="-115"/>
            <w:jc w:val="left"/>
            <w:rPr>
              <w:sz w:val="20"/>
              <w:szCs w:val="20"/>
            </w:rPr>
          </w:pPr>
          <w:r w:rsidR="5176C8FF">
            <w:rPr/>
            <w:t xml:space="preserve">       </w:t>
          </w:r>
          <w:r w:rsidRPr="5176C8FF" w:rsidR="5176C8FF">
            <w:rPr>
              <w:sz w:val="20"/>
              <w:szCs w:val="20"/>
            </w:rPr>
            <w:t xml:space="preserve">   By: Robert </w:t>
          </w:r>
          <w:r w:rsidRPr="5176C8FF" w:rsidR="5176C8FF">
            <w:rPr>
              <w:sz w:val="20"/>
              <w:szCs w:val="20"/>
            </w:rPr>
            <w:t>Williamdyke</w:t>
          </w:r>
        </w:p>
      </w:tc>
    </w:tr>
  </w:tbl>
  <w:p w:rsidR="5176C8FF" w:rsidP="5176C8FF" w:rsidRDefault="5176C8FF" w14:paraId="1F4AB07B" w14:textId="1046657A">
    <w:pPr>
      <w:pStyle w:val="Header"/>
      <w:bidi w:val="0"/>
    </w:pPr>
  </w:p>
</w:hdr>
</file>

<file path=word/intelligence2.xml><?xml version="1.0" encoding="utf-8"?>
<int2:intelligence xmlns:int2="http://schemas.microsoft.com/office/intelligence/2020/intelligence">
  <int2:observations>
    <int2:bookmark int2:bookmarkName="_Int_LEFYwmRw" int2:invalidationBookmarkName="" int2:hashCode="R5AuaGFzm9DAPt" int2:id="pgUoAGTQ">
      <int2:state int2:type="WordDesignerSuggestedImageAnnotation" int2:value="Reviewed"/>
    </int2:bookmark>
    <int2:bookmark int2:bookmarkName="_Int_yxccCwZK" int2:invalidationBookmarkName="" int2:hashCode="IXoQa6bD95y3Uv" int2:id="osPO8nvK">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16cid:durableId="104152921">
    <w:abstractNumId w:val="8"/>
  </w:num>
  <w:num w:numId="2" w16cid:durableId="1396663643">
    <w:abstractNumId w:val="6"/>
  </w:num>
  <w:num w:numId="3" w16cid:durableId="733164768">
    <w:abstractNumId w:val="5"/>
  </w:num>
  <w:num w:numId="4" w16cid:durableId="912197865">
    <w:abstractNumId w:val="4"/>
  </w:num>
  <w:num w:numId="5" w16cid:durableId="1442795360">
    <w:abstractNumId w:val="7"/>
  </w:num>
  <w:num w:numId="6" w16cid:durableId="1568950932">
    <w:abstractNumId w:val="3"/>
  </w:num>
  <w:num w:numId="7" w16cid:durableId="841357093">
    <w:abstractNumId w:val="2"/>
  </w:num>
  <w:num w:numId="8" w16cid:durableId="1709135638">
    <w:abstractNumId w:val="1"/>
  </w:num>
  <w:num w:numId="9" w16cid:durableId="145517268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61"/>
  <w:trackRevisions w:val="false"/>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B5194"/>
    <w:rsid w:val="0029639D"/>
    <w:rsid w:val="00326F90"/>
    <w:rsid w:val="004A529A"/>
    <w:rsid w:val="00AA1D8D"/>
    <w:rsid w:val="00B47730"/>
    <w:rsid w:val="00CB0664"/>
    <w:rsid w:val="00F418D3"/>
    <w:rsid w:val="00FC693F"/>
    <w:rsid w:val="03974D0C"/>
    <w:rsid w:val="08253311"/>
    <w:rsid w:val="08348965"/>
    <w:rsid w:val="11EC20D0"/>
    <w:rsid w:val="1A6435C0"/>
    <w:rsid w:val="2692A2FE"/>
    <w:rsid w:val="2BB5848D"/>
    <w:rsid w:val="32AD244D"/>
    <w:rsid w:val="412A2635"/>
    <w:rsid w:val="41AA3256"/>
    <w:rsid w:val="42925459"/>
    <w:rsid w:val="4405D9C0"/>
    <w:rsid w:val="45F6C8B8"/>
    <w:rsid w:val="4810C44D"/>
    <w:rsid w:val="4AE31041"/>
    <w:rsid w:val="4B718D30"/>
    <w:rsid w:val="4E5D3901"/>
    <w:rsid w:val="4F36A7D1"/>
    <w:rsid w:val="5176C8FF"/>
    <w:rsid w:val="5AF43213"/>
    <w:rsid w:val="5EADDA56"/>
    <w:rsid w:val="6365C56B"/>
    <w:rsid w:val="64F3AE6E"/>
    <w:rsid w:val="68AA4A87"/>
    <w:rsid w:val="6A46B66F"/>
    <w:rsid w:val="6E159B3F"/>
    <w:rsid w:val="761C3DEF"/>
    <w:rsid w:val="79B0B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5B3E2F"/>
  <w14:defaultImageDpi w14:val="300"/>
  <w15:docId w15:val="{AC917D83-40A4-5844-B9AC-5FFB1D9602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s5" w:customStyle="true">
    <w:uiPriority w:val="1"/>
    <w:name w:val="s5"/>
    <w:basedOn w:val="DefaultParagraphFont"/>
    <w:rsid w:val="5176C8FF"/>
    <w:rPr>
      <w:rFonts w:ascii="UICTFontTextStyleBody" w:hAnsi="UICTFontTextStyleBody" w:eastAsia="" w:cs="" w:asciiTheme="minorAscii" w:hAnsiTheme="minorAscii" w:eastAsiaTheme="minorEastAsia" w:cstheme="minorBidi"/>
      <w:b w:val="1"/>
      <w:bCs w:val="1"/>
      <w:i w:val="0"/>
      <w:iCs w:val="0"/>
      <w:sz w:val="35"/>
      <w:szCs w:val="35"/>
    </w:rPr>
  </w:style>
  <w:style w:type="character" w:styleId="s2" w:customStyle="true">
    <w:uiPriority w:val="1"/>
    <w:name w:val="s2"/>
    <w:basedOn w:val="DefaultParagraphFont"/>
    <w:rsid w:val="5176C8FF"/>
    <w:rPr>
      <w:rFonts w:ascii="UICTFontTextStyleBody" w:hAnsi="UICTFontTextStyleBody" w:eastAsia="" w:cs="" w:asciiTheme="minorAscii" w:hAnsiTheme="minorAscii" w:eastAsiaTheme="minorEastAsia" w:cstheme="minorBidi"/>
      <w:b w:val="0"/>
      <w:bCs w:val="0"/>
      <w:i w:val="0"/>
      <w:iCs w:val="0"/>
      <w:sz w:val="35"/>
      <w:szCs w:val="35"/>
    </w:rPr>
  </w:style>
  <w:style w:type="character" w:styleId="s3" w:customStyle="true">
    <w:uiPriority w:val="1"/>
    <w:name w:val="s3"/>
    <w:basedOn w:val="DefaultParagraphFont"/>
    <w:rsid w:val="5176C8FF"/>
    <w:rPr>
      <w:rFonts w:ascii="UICTFontTextStyleItalicBody" w:hAnsi="UICTFontTextStyleItalicBody" w:eastAsia="" w:cs="" w:asciiTheme="minorAscii" w:hAnsiTheme="minorAscii" w:eastAsiaTheme="minorEastAsia" w:cstheme="minorBidi"/>
      <w:b w:val="0"/>
      <w:bCs w:val="0"/>
      <w:i w:val="1"/>
      <w:iCs w:val="1"/>
      <w:sz w:val="35"/>
      <w:szCs w:val="35"/>
    </w:rPr>
  </w:style>
  <w:style w:type="character" w:styleId="Hyperlink">
    <w:uiPriority w:val="99"/>
    <w:name w:val="Hyperlink"/>
    <w:basedOn w:val="DefaultParagraphFont"/>
    <w:unhideWhenUsed/>
    <w:rsid w:val="5176C8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eader" Target="header.xml" Id="R62cec37336f64fc5" /><Relationship Type="http://schemas.openxmlformats.org/officeDocument/2006/relationships/footer" Target="footer.xml" Id="Rd5381db1393e402e" /><Relationship Type="http://schemas.microsoft.com/office/2020/10/relationships/intelligence" Target="intelligence2.xml" Id="Rc388f0bdcc884f13" /></Relationships>
</file>

<file path=word/_rels/footer.xml.rels>&#65279;<?xml version="1.0" encoding="utf-8"?><Relationships xmlns="http://schemas.openxmlformats.org/package/2006/relationships"><Relationship Type="http://schemas.openxmlformats.org/officeDocument/2006/relationships/hyperlink" Target="https://www.wilmg.org" TargetMode="External" Id="R99f4b08e9f9f44c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Robert Williamdyke</lastModifiedBy>
  <revision>3</revision>
  <dcterms:created xsi:type="dcterms:W3CDTF">2025-01-07T03:05:00.0000000Z</dcterms:created>
  <dcterms:modified xsi:type="dcterms:W3CDTF">2025-01-07T03:31:06.9700070Z</dcterms:modified>
  <category/>
</coreProperties>
</file>